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E6" w:rsidRPr="00974DE6" w:rsidRDefault="00974DE6" w:rsidP="00974DE6">
      <w:pPr>
        <w:bidi/>
        <w:jc w:val="center"/>
        <w:rPr>
          <w:rFonts w:ascii="BZar" w:cs="B Nazanin"/>
          <w:b/>
          <w:bCs/>
          <w:color w:val="0D0D0D"/>
          <w:sz w:val="26"/>
          <w:szCs w:val="28"/>
          <w:rtl/>
        </w:rPr>
      </w:pPr>
      <w:r w:rsidRPr="00974DE6">
        <w:rPr>
          <w:rFonts w:ascii="BZar" w:cs="B Nazanin" w:hint="cs"/>
          <w:b/>
          <w:bCs/>
          <w:color w:val="0D0D0D"/>
          <w:sz w:val="26"/>
          <w:szCs w:val="28"/>
          <w:rtl/>
        </w:rPr>
        <w:t>بسمه تعالی</w:t>
      </w:r>
    </w:p>
    <w:p w:rsidR="00974DE6" w:rsidRDefault="00641A8A" w:rsidP="00455AA1">
      <w:pPr>
        <w:bidi/>
        <w:spacing w:line="240" w:lineRule="auto"/>
        <w:jc w:val="both"/>
        <w:rPr>
          <w:rFonts w:asciiTheme="minorHAnsi" w:hAnsiTheme="minorHAnsi" w:cs="B Nazanin"/>
          <w:color w:val="0D0D0D"/>
          <w:sz w:val="24"/>
          <w:szCs w:val="24"/>
          <w:rtl/>
          <w:lang w:bidi="fa-IR"/>
        </w:rPr>
      </w:pPr>
      <w:r>
        <w:rPr>
          <w:rFonts w:ascii="BZar" w:cs="B Nazanin" w:hint="cs"/>
          <w:color w:val="0D0D0D"/>
          <w:sz w:val="24"/>
          <w:szCs w:val="24"/>
          <w:rtl/>
        </w:rPr>
        <w:t xml:space="preserve">نام </w:t>
      </w:r>
      <w:r w:rsidR="00F71DB7">
        <w:rPr>
          <w:rFonts w:ascii="BZar" w:cs="B Nazanin" w:hint="cs"/>
          <w:color w:val="0D0D0D"/>
          <w:sz w:val="24"/>
          <w:szCs w:val="24"/>
          <w:rtl/>
        </w:rPr>
        <w:t>و</w:t>
      </w:r>
      <w:r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 w:rsidR="00F71DB7">
        <w:rPr>
          <w:rFonts w:ascii="BZar" w:cs="B Nazanin" w:hint="cs"/>
          <w:color w:val="0D0D0D"/>
          <w:sz w:val="24"/>
          <w:szCs w:val="24"/>
          <w:rtl/>
        </w:rPr>
        <w:t>نام خانوادگی .....................</w:t>
      </w:r>
      <w:r w:rsidR="00A458C3">
        <w:rPr>
          <w:rFonts w:ascii="BZar" w:cs="B Nazanin" w:hint="cs"/>
          <w:color w:val="0D0D0D"/>
          <w:sz w:val="24"/>
          <w:szCs w:val="24"/>
          <w:rtl/>
        </w:rPr>
        <w:t>............</w:t>
      </w:r>
      <w:r w:rsidR="00F71DB7">
        <w:rPr>
          <w:rFonts w:ascii="BZar" w:cs="B Nazanin" w:hint="cs"/>
          <w:color w:val="0D0D0D"/>
          <w:sz w:val="24"/>
          <w:szCs w:val="24"/>
          <w:rtl/>
        </w:rPr>
        <w:t>.</w:t>
      </w:r>
      <w:r w:rsidR="00455AA1">
        <w:rPr>
          <w:rFonts w:ascii="BZar" w:cs="B Nazanin" w:hint="cs"/>
          <w:color w:val="0D0D0D"/>
          <w:sz w:val="24"/>
          <w:szCs w:val="24"/>
          <w:rtl/>
        </w:rPr>
        <w:t>..................دانشجوی دکتری</w:t>
      </w:r>
      <w:r w:rsidR="00455AA1">
        <w:rPr>
          <w:rFonts w:ascii="BZar" w:cs="B Nazanin"/>
          <w:color w:val="0D0D0D"/>
          <w:sz w:val="24"/>
          <w:szCs w:val="24"/>
        </w:rPr>
        <w:t xml:space="preserve"> </w:t>
      </w:r>
      <w:r w:rsidR="00F71DB7">
        <w:rPr>
          <w:rFonts w:ascii="BZar" w:cs="B Nazanin" w:hint="cs"/>
          <w:color w:val="0D0D0D"/>
          <w:sz w:val="24"/>
          <w:szCs w:val="24"/>
          <w:rtl/>
        </w:rPr>
        <w:t>پژوهشی (</w:t>
      </w:r>
      <w:r w:rsidR="00F71DB7">
        <w:rPr>
          <w:rFonts w:asciiTheme="minorHAnsi" w:hAnsiTheme="minorHAnsi" w:cs="B Nazanin"/>
          <w:color w:val="0D0D0D"/>
          <w:sz w:val="24"/>
          <w:szCs w:val="24"/>
        </w:rPr>
        <w:t xml:space="preserve">Ph.D By </w:t>
      </w:r>
      <w:r w:rsidR="00A458C3">
        <w:rPr>
          <w:rFonts w:asciiTheme="minorHAnsi" w:hAnsiTheme="minorHAnsi" w:cs="B Nazanin"/>
          <w:color w:val="0D0D0D"/>
          <w:sz w:val="24"/>
          <w:szCs w:val="24"/>
        </w:rPr>
        <w:t>research</w:t>
      </w:r>
      <w:r w:rsidR="00A458C3">
        <w:rPr>
          <w:rFonts w:asciiTheme="minorHAnsi" w:hAnsiTheme="minorHAnsi" w:cs="B Nazanin" w:hint="cs"/>
          <w:color w:val="0D0D0D"/>
          <w:sz w:val="24"/>
          <w:szCs w:val="24"/>
          <w:rtl/>
          <w:lang w:bidi="fa-IR"/>
        </w:rPr>
        <w:t>) و</w:t>
      </w:r>
      <w:r w:rsidR="00654E13">
        <w:rPr>
          <w:rFonts w:asciiTheme="minorHAnsi" w:hAnsiTheme="minorHAnsi" w:cs="B Nazanin" w:hint="cs"/>
          <w:color w:val="0D0D0D"/>
          <w:sz w:val="24"/>
          <w:szCs w:val="24"/>
          <w:rtl/>
          <w:lang w:bidi="fa-IR"/>
        </w:rPr>
        <w:t>رودی ...................</w:t>
      </w:r>
      <w:r w:rsidR="00A458C3">
        <w:rPr>
          <w:rFonts w:asciiTheme="minorHAnsi" w:hAnsiTheme="minorHAnsi" w:cs="B Nazanin"/>
          <w:color w:val="0D0D0D"/>
          <w:sz w:val="24"/>
          <w:szCs w:val="24"/>
          <w:rtl/>
          <w:lang w:bidi="fa-IR"/>
        </w:rPr>
        <w:br/>
      </w:r>
      <w:r w:rsidR="00A458C3">
        <w:rPr>
          <w:rFonts w:asciiTheme="minorHAnsi" w:hAnsiTheme="minorHAnsi" w:cs="B Nazanin" w:hint="cs"/>
          <w:color w:val="0D0D0D"/>
          <w:sz w:val="24"/>
          <w:szCs w:val="24"/>
          <w:rtl/>
          <w:lang w:bidi="fa-IR"/>
        </w:rPr>
        <w:t>تاریخ تحویل به دانشجو.............................تاریخ تحویل به تحصیلات تکمیلی .................................................</w:t>
      </w:r>
    </w:p>
    <w:p w:rsidR="00A458C3" w:rsidRPr="00F71DB7" w:rsidRDefault="00A458C3" w:rsidP="00A458C3">
      <w:pPr>
        <w:bidi/>
        <w:spacing w:line="240" w:lineRule="auto"/>
        <w:jc w:val="both"/>
        <w:rPr>
          <w:rFonts w:asciiTheme="minorHAnsi" w:hAnsiTheme="minorHAnsi" w:cs="B Nazanin"/>
          <w:color w:val="0D0D0D"/>
          <w:sz w:val="24"/>
          <w:szCs w:val="24"/>
          <w:rtl/>
          <w:lang w:bidi="fa-IR"/>
        </w:rPr>
      </w:pPr>
    </w:p>
    <w:tbl>
      <w:tblPr>
        <w:bidiVisual/>
        <w:tblW w:w="96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56"/>
        <w:gridCol w:w="864"/>
        <w:gridCol w:w="864"/>
        <w:gridCol w:w="1728"/>
        <w:gridCol w:w="2736"/>
      </w:tblGrid>
      <w:tr w:rsidR="00AE5350" w:rsidRPr="00122D3B" w:rsidTr="00450E74">
        <w:trPr>
          <w:trHeight w:val="144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 واحد</w:t>
            </w:r>
          </w:p>
        </w:tc>
        <w:tc>
          <w:tcPr>
            <w:tcW w:w="864" w:type="dxa"/>
          </w:tcPr>
          <w:p w:rsidR="00AE5350" w:rsidRPr="00AE5350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AE5350">
              <w:rPr>
                <w:rFonts w:ascii="BZar" w:cs="B Nazanin" w:hint="cs"/>
                <w:b/>
                <w:bCs/>
                <w:color w:val="0D0D0D"/>
                <w:sz w:val="20"/>
                <w:szCs w:val="20"/>
                <w:rtl/>
              </w:rPr>
              <w:t>بدهی دارد</w:t>
            </w:r>
          </w:p>
        </w:tc>
        <w:tc>
          <w:tcPr>
            <w:tcW w:w="864" w:type="dxa"/>
          </w:tcPr>
          <w:p w:rsidR="00AE5350" w:rsidRPr="00AE5350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AE5350">
              <w:rPr>
                <w:rFonts w:ascii="BZar" w:cs="B Nazanin" w:hint="cs"/>
                <w:b/>
                <w:bCs/>
                <w:color w:val="0D0D0D"/>
                <w:sz w:val="20"/>
                <w:szCs w:val="20"/>
                <w:rtl/>
              </w:rPr>
              <w:t>بدهی ندارد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شرح بدهی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مهر و امضا واحد</w:t>
            </w:r>
          </w:p>
        </w:tc>
      </w:tr>
      <w:tr w:rsidR="00AE5350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کتابخانه معاونت علمی(آموزشی-پژوهشی)</w:t>
            </w:r>
            <w:r>
              <w:rPr>
                <w:rFonts w:ascii="BZar" w:cs="B Nazanin"/>
                <w:color w:val="0D0D0D"/>
                <w:sz w:val="24"/>
                <w:szCs w:val="24"/>
                <w:rtl/>
              </w:rPr>
              <w:br/>
            </w: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تحویل پرینت پایان نامه</w:t>
            </w:r>
          </w:p>
        </w:tc>
        <w:tc>
          <w:tcPr>
            <w:tcW w:w="864" w:type="dxa"/>
          </w:tcPr>
          <w:p w:rsidR="00AE5350" w:rsidRDefault="00AE5350" w:rsidP="00974DE6">
            <w:pPr>
              <w:bidi/>
              <w:spacing w:after="0" w:line="240" w:lineRule="auto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E5350" w:rsidRDefault="00AE5350" w:rsidP="00974DE6">
            <w:pPr>
              <w:bidi/>
              <w:spacing w:after="0" w:line="240" w:lineRule="auto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E5350" w:rsidRPr="00974DE6" w:rsidRDefault="00AE5350" w:rsidP="00974DE6">
            <w:pPr>
              <w:bidi/>
              <w:spacing w:after="0" w:line="240" w:lineRule="auto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AE5350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سمعی بصری پژوهشکده</w:t>
            </w: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E5350" w:rsidRPr="00122D3B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AE5350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AE5350" w:rsidRPr="00AE5350" w:rsidRDefault="00AE5350" w:rsidP="00974DE6">
            <w:pPr>
              <w:bidi/>
              <w:spacing w:after="0" w:line="240" w:lineRule="auto"/>
              <w:jc w:val="center"/>
              <w:rPr>
                <w:rFonts w:asciiTheme="minorHAnsi" w:hAnsiTheme="minorHAnsi" w:cs="B Nazanin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انبار و اموا</w:t>
            </w:r>
            <w:r>
              <w:rPr>
                <w:rFonts w:asciiTheme="minorHAnsi" w:hAnsiTheme="minorHAnsi" w:cs="B Nazanin" w:hint="cs"/>
                <w:color w:val="0D0D0D"/>
                <w:sz w:val="24"/>
                <w:szCs w:val="24"/>
                <w:rtl/>
                <w:lang w:bidi="fa-IR"/>
              </w:rPr>
              <w:t>ل مرکز وابسته</w:t>
            </w: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AE5350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AE5350" w:rsidRPr="00122D3B" w:rsidRDefault="00AE5350" w:rsidP="00AE5350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مرکز کامپیوتر</w:t>
            </w: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AE5350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مرکز ت</w:t>
            </w:r>
            <w:r w:rsidR="00B76623">
              <w:rPr>
                <w:rFonts w:ascii="BZar" w:cs="B Nazanin" w:hint="cs"/>
                <w:color w:val="0D0D0D"/>
                <w:sz w:val="24"/>
                <w:szCs w:val="24"/>
                <w:rtl/>
              </w:rPr>
              <w:t>حقیقات وابسته (مرکزی که دانشجو زیر نظر آن دوره دکتری تخصصی پژوهشی را گذارنده است)</w:t>
            </w: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AE5350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AE5350" w:rsidRPr="00122D3B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کتابخانه مرکزی دانشگاه </w:t>
            </w: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AE5350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AE5350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مدیریت امور دانشجویی دانشگاه</w:t>
            </w: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E5350" w:rsidRDefault="00AE5350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AE5350" w:rsidRPr="00122D3B" w:rsidRDefault="00AE5350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B76623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B76623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lastRenderedPageBreak/>
              <w:t xml:space="preserve">کانون خیرین دانشگاه </w:t>
            </w:r>
          </w:p>
        </w:tc>
        <w:tc>
          <w:tcPr>
            <w:tcW w:w="864" w:type="dxa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B76623" w:rsidRPr="00122D3B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B76623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B76623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اداره تغذیه دانشگاه </w:t>
            </w:r>
          </w:p>
        </w:tc>
        <w:tc>
          <w:tcPr>
            <w:tcW w:w="864" w:type="dxa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B76623" w:rsidRPr="00122D3B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B76623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B76623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مرکز رایانه و فن آوری اطلاعات دانشگاه</w:t>
            </w:r>
          </w:p>
        </w:tc>
        <w:tc>
          <w:tcPr>
            <w:tcW w:w="864" w:type="dxa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B76623" w:rsidRPr="00122D3B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B76623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B76623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شورای انضباطی دانشگاه</w:t>
            </w:r>
          </w:p>
        </w:tc>
        <w:tc>
          <w:tcPr>
            <w:tcW w:w="864" w:type="dxa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B76623" w:rsidRDefault="00B76623" w:rsidP="00974DE6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B76623" w:rsidRPr="00122D3B" w:rsidRDefault="00B76623" w:rsidP="00974DE6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D645E2" w:rsidRPr="00122D3B" w:rsidRDefault="00D645E2" w:rsidP="00D645E2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اداره امور خوابگاه ها</w:t>
            </w: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D645E2" w:rsidRPr="00122D3B" w:rsidRDefault="00D645E2" w:rsidP="00D645E2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D645E2" w:rsidRPr="00122D3B" w:rsidRDefault="00D645E2" w:rsidP="00D645E2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ستاد شاهد</w:t>
            </w: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D645E2" w:rsidRPr="00122D3B" w:rsidRDefault="00D645E2" w:rsidP="00D645E2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D645E2" w:rsidRPr="00AE5350" w:rsidRDefault="00D645E2" w:rsidP="00D645E2">
            <w:pPr>
              <w:bidi/>
              <w:spacing w:after="0" w:line="240" w:lineRule="auto"/>
              <w:jc w:val="center"/>
              <w:rPr>
                <w:rFonts w:asciiTheme="minorHAnsi" w:hAnsiTheme="minorHAnsi" w:cs="B Nazanin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color w:val="0D0D0D"/>
                <w:sz w:val="24"/>
                <w:szCs w:val="24"/>
                <w:rtl/>
                <w:lang w:bidi="fa-IR"/>
              </w:rPr>
              <w:t>مدیریت امور پژوهشی</w:t>
            </w: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D645E2" w:rsidRPr="00122D3B" w:rsidRDefault="00D645E2" w:rsidP="00D645E2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D645E2" w:rsidRPr="00122D3B" w:rsidRDefault="00D645E2" w:rsidP="00D645E2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تحویل پایان نامه به استاد راهنما</w:t>
            </w: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D645E2" w:rsidRPr="00122D3B" w:rsidRDefault="00D645E2" w:rsidP="00D645E2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3456" w:type="dxa"/>
            <w:shd w:val="clear" w:color="auto" w:fill="auto"/>
            <w:vAlign w:val="center"/>
          </w:tcPr>
          <w:p w:rsidR="00D645E2" w:rsidRPr="00122D3B" w:rsidRDefault="00D645E2" w:rsidP="00D645E2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تحصیلات تکمیلی دانشگاه </w:t>
            </w: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D645E2" w:rsidRDefault="00D645E2" w:rsidP="00D645E2">
            <w:pPr>
              <w:pStyle w:val="ListParagraph"/>
              <w:spacing w:after="0" w:line="240" w:lineRule="auto"/>
              <w:ind w:left="86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D645E2" w:rsidRPr="00122D3B" w:rsidRDefault="00D645E2" w:rsidP="00D645E2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</w:tbl>
    <w:p w:rsidR="00974DE6" w:rsidRPr="00974DE6" w:rsidRDefault="005366FC" w:rsidP="005366FC">
      <w:pPr>
        <w:bidi/>
        <w:spacing w:before="240" w:after="0"/>
        <w:jc w:val="center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معاونت علمی پژوهشکده آینده پژوهی در سلامت                         ریاست</w:t>
      </w:r>
      <w:r w:rsidR="00654E13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</w:t>
      </w:r>
      <w:r w:rsidR="00974DE6" w:rsidRPr="00974DE6">
        <w:rPr>
          <w:rFonts w:ascii="BZar" w:cs="B Nazanin" w:hint="cs"/>
          <w:b/>
          <w:bCs/>
          <w:color w:val="0D0D0D"/>
          <w:sz w:val="24"/>
          <w:szCs w:val="24"/>
          <w:rtl/>
        </w:rPr>
        <w:t>پژوهشکده</w:t>
      </w:r>
      <w:r w:rsidR="00654E13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آینده پژوهی در سلامت</w:t>
      </w:r>
    </w:p>
    <w:p w:rsidR="00D645E2" w:rsidRPr="003C30CB" w:rsidRDefault="005366FC" w:rsidP="00641A8A">
      <w:pPr>
        <w:bidi/>
        <w:jc w:val="center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            امضا</w:t>
      </w:r>
      <w:r>
        <w:rPr>
          <w:rFonts w:ascii="BZar" w:hint="cs"/>
          <w:b/>
          <w:bCs/>
          <w:color w:val="0D0D0D"/>
          <w:sz w:val="24"/>
          <w:szCs w:val="24"/>
          <w:rtl/>
        </w:rPr>
        <w:t>ء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                                                                                    </w:t>
      </w:r>
      <w:r w:rsidR="00654E13">
        <w:rPr>
          <w:rFonts w:ascii="BZar" w:cs="B Nazanin" w:hint="cs"/>
          <w:b/>
          <w:bCs/>
          <w:color w:val="0D0D0D"/>
          <w:sz w:val="24"/>
          <w:szCs w:val="24"/>
          <w:rtl/>
        </w:rPr>
        <w:t>مهر و امضاء</w:t>
      </w:r>
      <w:r w:rsidR="00974DE6" w:rsidRPr="00122D3B">
        <w:rPr>
          <w:rFonts w:ascii="BZarBold" w:cs="B Nazanin"/>
          <w:b/>
          <w:bCs/>
          <w:color w:val="0D0D0D"/>
          <w:rtl/>
        </w:rPr>
        <w:tab/>
      </w:r>
    </w:p>
    <w:p w:rsidR="00654E13" w:rsidRPr="00974DE6" w:rsidRDefault="00654E13" w:rsidP="00D645E2">
      <w:pPr>
        <w:bidi/>
        <w:jc w:val="center"/>
        <w:rPr>
          <w:rFonts w:ascii="BZar" w:cs="B Nazanin"/>
          <w:b/>
          <w:bCs/>
          <w:color w:val="0D0D0D"/>
          <w:sz w:val="26"/>
          <w:szCs w:val="28"/>
          <w:rtl/>
        </w:rPr>
      </w:pPr>
      <w:r w:rsidRPr="00974DE6">
        <w:rPr>
          <w:rFonts w:ascii="BZar" w:cs="B Nazanin" w:hint="cs"/>
          <w:b/>
          <w:bCs/>
          <w:color w:val="0D0D0D"/>
          <w:sz w:val="26"/>
          <w:szCs w:val="28"/>
          <w:rtl/>
        </w:rPr>
        <w:lastRenderedPageBreak/>
        <w:t>بسمه تعالی</w:t>
      </w:r>
    </w:p>
    <w:p w:rsidR="00654E13" w:rsidRDefault="00654E13" w:rsidP="00455AA1">
      <w:pPr>
        <w:bidi/>
        <w:rPr>
          <w:rFonts w:asciiTheme="minorHAnsi" w:hAnsiTheme="minorHAnsi" w:cs="B Nazanin"/>
          <w:b/>
          <w:bCs/>
          <w:color w:val="0D0D0D"/>
          <w:rtl/>
          <w:lang w:bidi="fa-IR"/>
        </w:rPr>
      </w:pPr>
      <w:r>
        <w:rPr>
          <w:rFonts w:ascii="BZar" w:cs="B Nazanin" w:hint="cs"/>
          <w:color w:val="0D0D0D"/>
          <w:sz w:val="24"/>
          <w:szCs w:val="24"/>
          <w:rtl/>
        </w:rPr>
        <w:t>نام و</w:t>
      </w:r>
      <w:r w:rsidR="00641A8A">
        <w:rPr>
          <w:rFonts w:ascii="BZar" w:cs="B Nazanin" w:hint="cs"/>
          <w:color w:val="0D0D0D"/>
          <w:sz w:val="24"/>
          <w:szCs w:val="24"/>
          <w:rtl/>
        </w:rPr>
        <w:t xml:space="preserve"> </w:t>
      </w:r>
      <w:r>
        <w:rPr>
          <w:rFonts w:ascii="BZar" w:cs="B Nazanin" w:hint="cs"/>
          <w:color w:val="0D0D0D"/>
          <w:sz w:val="24"/>
          <w:szCs w:val="24"/>
          <w:rtl/>
        </w:rPr>
        <w:t>نام خانوادگی ...............................</w:t>
      </w:r>
      <w:r w:rsidR="00455AA1">
        <w:rPr>
          <w:rFonts w:ascii="BZar" w:cs="B Nazanin" w:hint="cs"/>
          <w:color w:val="0D0D0D"/>
          <w:sz w:val="24"/>
          <w:szCs w:val="24"/>
          <w:rtl/>
        </w:rPr>
        <w:t>..................دانشجوی دکتری</w:t>
      </w:r>
      <w:r w:rsidR="00455AA1">
        <w:rPr>
          <w:rFonts w:ascii="BZar" w:cs="B Nazanin"/>
          <w:color w:val="0D0D0D"/>
          <w:sz w:val="24"/>
          <w:szCs w:val="24"/>
        </w:rPr>
        <w:t xml:space="preserve"> </w:t>
      </w:r>
      <w:bookmarkStart w:id="0" w:name="_GoBack"/>
      <w:bookmarkEnd w:id="0"/>
      <w:r>
        <w:rPr>
          <w:rFonts w:ascii="BZar" w:cs="B Nazanin" w:hint="cs"/>
          <w:color w:val="0D0D0D"/>
          <w:sz w:val="24"/>
          <w:szCs w:val="24"/>
          <w:rtl/>
        </w:rPr>
        <w:t>پژوهشی (</w:t>
      </w:r>
      <w:r>
        <w:rPr>
          <w:rFonts w:asciiTheme="minorHAnsi" w:hAnsiTheme="minorHAnsi" w:cs="B Nazanin"/>
          <w:color w:val="0D0D0D"/>
          <w:sz w:val="24"/>
          <w:szCs w:val="24"/>
        </w:rPr>
        <w:t>Ph.D By research</w:t>
      </w:r>
      <w:r>
        <w:rPr>
          <w:rFonts w:asciiTheme="minorHAnsi" w:hAnsiTheme="minorHAnsi" w:cs="B Nazanin" w:hint="cs"/>
          <w:color w:val="0D0D0D"/>
          <w:sz w:val="24"/>
          <w:szCs w:val="24"/>
          <w:rtl/>
          <w:lang w:bidi="fa-IR"/>
        </w:rPr>
        <w:t>) ورودی ...............</w:t>
      </w:r>
      <w:r>
        <w:rPr>
          <w:rFonts w:asciiTheme="minorHAnsi" w:hAnsiTheme="minorHAnsi" w:cs="B Nazanin"/>
          <w:color w:val="0D0D0D"/>
          <w:sz w:val="24"/>
          <w:szCs w:val="24"/>
          <w:rtl/>
          <w:lang w:bidi="fa-IR"/>
        </w:rPr>
        <w:br/>
      </w:r>
      <w:r>
        <w:rPr>
          <w:rFonts w:asciiTheme="minorHAnsi" w:hAnsiTheme="minorHAnsi" w:cs="B Nazanin" w:hint="cs"/>
          <w:color w:val="0D0D0D"/>
          <w:sz w:val="24"/>
          <w:szCs w:val="24"/>
          <w:rtl/>
          <w:lang w:bidi="fa-IR"/>
        </w:rPr>
        <w:t>تاریخ تحویل به دانشجو.............................تاریخ تحویل به تحصیلات تکمیلی .................................................</w:t>
      </w:r>
    </w:p>
    <w:p w:rsidR="00D645E2" w:rsidRPr="00654E13" w:rsidRDefault="00D645E2" w:rsidP="00D645E2">
      <w:pPr>
        <w:bidi/>
        <w:rPr>
          <w:rFonts w:asciiTheme="minorHAnsi" w:hAnsiTheme="minorHAnsi" w:cs="B Nazanin"/>
          <w:b/>
          <w:bCs/>
          <w:color w:val="0D0D0D"/>
          <w:rtl/>
          <w:lang w:bidi="fa-IR"/>
        </w:rPr>
      </w:pPr>
    </w:p>
    <w:tbl>
      <w:tblPr>
        <w:bidiVisual/>
        <w:tblW w:w="87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616"/>
        <w:gridCol w:w="3168"/>
      </w:tblGrid>
      <w:tr w:rsidR="00D645E2" w:rsidRPr="00122D3B" w:rsidTr="00D645E2">
        <w:trPr>
          <w:trHeight w:val="144"/>
          <w:jc w:val="center"/>
        </w:trPr>
        <w:tc>
          <w:tcPr>
            <w:tcW w:w="5616" w:type="dxa"/>
            <w:shd w:val="clear" w:color="auto" w:fill="auto"/>
            <w:vAlign w:val="center"/>
          </w:tcPr>
          <w:p w:rsidR="00D645E2" w:rsidRPr="00122D3B" w:rsidRDefault="00D645E2" w:rsidP="00F66245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نام واحد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D645E2" w:rsidRPr="00122D3B" w:rsidRDefault="00D645E2" w:rsidP="00F66245">
            <w:pPr>
              <w:bidi/>
              <w:spacing w:after="0" w:line="240" w:lineRule="auto"/>
              <w:jc w:val="center"/>
              <w:rPr>
                <w:rFonts w:ascii="BZar" w:cs="B Nazanin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مهر و امضا واحد</w:t>
            </w: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5616" w:type="dxa"/>
            <w:shd w:val="clear" w:color="auto" w:fill="auto"/>
            <w:vAlign w:val="center"/>
          </w:tcPr>
          <w:p w:rsidR="00D645E2" w:rsidRPr="00122D3B" w:rsidRDefault="00D645E2" w:rsidP="00641A8A">
            <w:pPr>
              <w:bidi/>
              <w:spacing w:after="0" w:line="240" w:lineRule="auto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کتابخانه </w:t>
            </w:r>
            <w:r w:rsidR="00641A8A">
              <w:rPr>
                <w:rFonts w:ascii="BZar" w:cs="B Nazanin" w:hint="cs"/>
                <w:color w:val="0D0D0D"/>
                <w:sz w:val="24"/>
                <w:szCs w:val="24"/>
                <w:rtl/>
              </w:rPr>
              <w:t>معاونت</w:t>
            </w: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 علمی پژوهشکده (تحویل پایان نامه)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D645E2" w:rsidRPr="00122D3B" w:rsidRDefault="00D645E2" w:rsidP="00F66245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5616" w:type="dxa"/>
            <w:shd w:val="clear" w:color="auto" w:fill="auto"/>
            <w:vAlign w:val="center"/>
          </w:tcPr>
          <w:p w:rsidR="00D645E2" w:rsidRPr="00654E13" w:rsidRDefault="00D645E2" w:rsidP="00D645E2">
            <w:pPr>
              <w:bidi/>
              <w:spacing w:after="0" w:line="240" w:lineRule="auto"/>
              <w:rPr>
                <w:rFonts w:asciiTheme="minorHAnsi" w:hAnsiTheme="minorHAnsi" w:cs="B Nazanin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کتابخانه مرکزی و مرکز اسناد دانشگاه (تحویل پایان نامه 1 جلد و 2 نسخه </w:t>
            </w:r>
            <w:r>
              <w:rPr>
                <w:rFonts w:asciiTheme="minorHAnsi" w:hAnsiTheme="minorHAnsi" w:cs="B Nazanin"/>
                <w:color w:val="0D0D0D"/>
                <w:sz w:val="24"/>
                <w:szCs w:val="24"/>
              </w:rPr>
              <w:t>word</w:t>
            </w:r>
            <w:r>
              <w:rPr>
                <w:rFonts w:asciiTheme="minorHAnsi" w:hAnsiTheme="minorHAnsi" w:cs="B Nazanin" w:hint="cs"/>
                <w:color w:val="0D0D0D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Theme="minorHAnsi" w:hAnsiTheme="minorHAnsi" w:cs="B Nazanin"/>
                <w:color w:val="0D0D0D"/>
                <w:sz w:val="24"/>
                <w:szCs w:val="24"/>
                <w:lang w:bidi="fa-IR"/>
              </w:rPr>
              <w:t xml:space="preserve"> pdf</w:t>
            </w:r>
            <w:r>
              <w:rPr>
                <w:rFonts w:asciiTheme="minorHAnsi" w:hAnsiTheme="minorHAnsi" w:cs="B Nazanin" w:hint="cs"/>
                <w:color w:val="0D0D0D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inorHAnsi" w:hAnsiTheme="minorHAnsi" w:cs="B Nazanin"/>
                <w:color w:val="0D0D0D"/>
                <w:sz w:val="24"/>
                <w:szCs w:val="24"/>
                <w:lang w:bidi="fa-IR"/>
              </w:rPr>
              <w:t>CD</w:t>
            </w:r>
            <w:r>
              <w:rPr>
                <w:rFonts w:asciiTheme="minorHAnsi" w:hAnsiTheme="minorHAnsi" w:cs="B Nazanin" w:hint="cs"/>
                <w:color w:val="0D0D0D"/>
                <w:sz w:val="24"/>
                <w:szCs w:val="24"/>
                <w:rtl/>
                <w:lang w:bidi="fa-IR"/>
              </w:rPr>
              <w:t xml:space="preserve"> پایان نامه)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D645E2" w:rsidRPr="00122D3B" w:rsidRDefault="00D645E2" w:rsidP="00F66245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5616" w:type="dxa"/>
            <w:shd w:val="clear" w:color="auto" w:fill="auto"/>
            <w:vAlign w:val="center"/>
          </w:tcPr>
          <w:p w:rsidR="00D645E2" w:rsidRDefault="00D645E2" w:rsidP="00D645E2">
            <w:pPr>
              <w:bidi/>
              <w:spacing w:after="0" w:line="240" w:lineRule="auto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استاد راهنما : پایان نامه بررسی و بدون هرگونه ایرادات ویرایشی و محتوایی تحویل گرفته شد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D645E2" w:rsidRPr="00122D3B" w:rsidRDefault="00D645E2" w:rsidP="00F66245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5616" w:type="dxa"/>
            <w:shd w:val="clear" w:color="auto" w:fill="auto"/>
            <w:vAlign w:val="center"/>
          </w:tcPr>
          <w:p w:rsidR="00D645E2" w:rsidRDefault="00D645E2" w:rsidP="00D645E2">
            <w:pPr>
              <w:bidi/>
              <w:spacing w:after="0" w:line="240" w:lineRule="auto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>استاد مشاور: پایان نامه بررسی و بدون هرگونه ایرادات ویرایشی و محتوایی تحویل گرفته شد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D645E2" w:rsidRPr="00122D3B" w:rsidRDefault="00D645E2" w:rsidP="00F66245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  <w:tr w:rsidR="00D645E2" w:rsidRPr="00122D3B" w:rsidTr="00450E74">
        <w:trPr>
          <w:trHeight w:val="1296"/>
          <w:jc w:val="center"/>
        </w:trPr>
        <w:tc>
          <w:tcPr>
            <w:tcW w:w="5616" w:type="dxa"/>
            <w:shd w:val="clear" w:color="auto" w:fill="auto"/>
            <w:vAlign w:val="center"/>
          </w:tcPr>
          <w:p w:rsidR="00D645E2" w:rsidRPr="00D502A1" w:rsidRDefault="00D645E2" w:rsidP="00D645E2">
            <w:pPr>
              <w:bidi/>
              <w:spacing w:after="0" w:line="240" w:lineRule="auto"/>
              <w:rPr>
                <w:rFonts w:asciiTheme="minorHAnsi" w:hAnsiTheme="minorHAnsi" w:cs="B Nazanin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مرکز مربوطه: پایان نامه و </w:t>
            </w:r>
            <w:r>
              <w:rPr>
                <w:rFonts w:asciiTheme="minorHAnsi" w:hAnsiTheme="minorHAnsi" w:cs="B Nazanin"/>
                <w:color w:val="0D0D0D"/>
                <w:sz w:val="24"/>
                <w:szCs w:val="24"/>
              </w:rPr>
              <w:t>CD</w:t>
            </w:r>
            <w:r>
              <w:rPr>
                <w:rFonts w:asciiTheme="minorHAnsi" w:hAnsiTheme="minorHAnsi" w:cs="B Nazanin" w:hint="cs"/>
                <w:color w:val="0D0D0D"/>
                <w:sz w:val="24"/>
                <w:szCs w:val="24"/>
                <w:rtl/>
                <w:lang w:bidi="fa-IR"/>
              </w:rPr>
              <w:t xml:space="preserve"> پایان نامه تحویل گرفته شد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D645E2" w:rsidRPr="00122D3B" w:rsidRDefault="00D645E2" w:rsidP="00F66245">
            <w:pPr>
              <w:bidi/>
              <w:spacing w:after="0" w:line="240" w:lineRule="auto"/>
              <w:jc w:val="center"/>
              <w:rPr>
                <w:rFonts w:ascii="BZar" w:cs="B Nazanin"/>
                <w:color w:val="0D0D0D"/>
                <w:sz w:val="24"/>
                <w:szCs w:val="24"/>
                <w:rtl/>
              </w:rPr>
            </w:pPr>
          </w:p>
        </w:tc>
      </w:tr>
    </w:tbl>
    <w:p w:rsidR="00D502A1" w:rsidRPr="00974DE6" w:rsidRDefault="00D502A1" w:rsidP="005366FC">
      <w:pPr>
        <w:bidi/>
        <w:spacing w:before="240" w:after="0"/>
        <w:jc w:val="center"/>
        <w:rPr>
          <w:rFonts w:ascii="BZar" w:cs="B Nazanin"/>
          <w:b/>
          <w:bCs/>
          <w:color w:val="0D0D0D"/>
          <w:sz w:val="24"/>
          <w:szCs w:val="24"/>
        </w:rPr>
      </w:pPr>
      <w:r>
        <w:rPr>
          <w:rtl/>
          <w:lang w:bidi="fa-IR"/>
        </w:rPr>
        <w:br/>
      </w:r>
    </w:p>
    <w:p w:rsidR="005366FC" w:rsidRPr="00974DE6" w:rsidRDefault="005366FC" w:rsidP="005366FC">
      <w:pPr>
        <w:bidi/>
        <w:spacing w:before="240" w:after="0"/>
        <w:jc w:val="center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معاونت علمی پژوهشکده آینده پژوهی در سلامت                         ریاست </w:t>
      </w:r>
      <w:r w:rsidRPr="00974DE6">
        <w:rPr>
          <w:rFonts w:ascii="BZar" w:cs="B Nazanin" w:hint="cs"/>
          <w:b/>
          <w:bCs/>
          <w:color w:val="0D0D0D"/>
          <w:sz w:val="24"/>
          <w:szCs w:val="24"/>
          <w:rtl/>
        </w:rPr>
        <w:t>پژوهشکده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آینده پژوهی در سلامت</w:t>
      </w:r>
    </w:p>
    <w:p w:rsidR="005366FC" w:rsidRPr="003C30CB" w:rsidRDefault="005366FC" w:rsidP="00641A8A">
      <w:pPr>
        <w:bidi/>
        <w:jc w:val="center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       </w:t>
      </w:r>
      <w:r w:rsidR="00641A8A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   امضا</w:t>
      </w:r>
      <w:r>
        <w:rPr>
          <w:rFonts w:ascii="BZar" w:hint="cs"/>
          <w:b/>
          <w:bCs/>
          <w:color w:val="0D0D0D"/>
          <w:sz w:val="24"/>
          <w:szCs w:val="24"/>
          <w:rtl/>
        </w:rPr>
        <w:t>ء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                                                                                  </w:t>
      </w:r>
      <w:r w:rsidR="00641A8A"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مهر و امضاء</w:t>
      </w:r>
      <w:r w:rsidRPr="00122D3B">
        <w:rPr>
          <w:rFonts w:ascii="BZarBold" w:cs="B Nazanin"/>
          <w:b/>
          <w:bCs/>
          <w:color w:val="0D0D0D"/>
          <w:rtl/>
        </w:rPr>
        <w:tab/>
      </w:r>
    </w:p>
    <w:p w:rsidR="00974DE6" w:rsidRDefault="00974DE6" w:rsidP="00654E13">
      <w:pPr>
        <w:bidi/>
        <w:rPr>
          <w:rtl/>
          <w:lang w:bidi="fa-IR"/>
        </w:rPr>
      </w:pPr>
    </w:p>
    <w:sectPr w:rsidR="00974DE6" w:rsidSect="00654E13">
      <w:headerReference w:type="default" r:id="rId7"/>
      <w:pgSz w:w="11906" w:h="16838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AC" w:rsidRDefault="000E76AC" w:rsidP="00974DE6">
      <w:pPr>
        <w:spacing w:after="0" w:line="240" w:lineRule="auto"/>
      </w:pPr>
      <w:r>
        <w:separator/>
      </w:r>
    </w:p>
  </w:endnote>
  <w:endnote w:type="continuationSeparator" w:id="0">
    <w:p w:rsidR="000E76AC" w:rsidRDefault="000E76AC" w:rsidP="0097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AC" w:rsidRDefault="000E76AC" w:rsidP="00974DE6">
      <w:pPr>
        <w:spacing w:after="0" w:line="240" w:lineRule="auto"/>
      </w:pPr>
      <w:r>
        <w:separator/>
      </w:r>
    </w:p>
  </w:footnote>
  <w:footnote w:type="continuationSeparator" w:id="0">
    <w:p w:rsidR="000E76AC" w:rsidRDefault="000E76AC" w:rsidP="0097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33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38"/>
      <w:gridCol w:w="5387"/>
      <w:gridCol w:w="2608"/>
    </w:tblGrid>
    <w:tr w:rsidR="00455AA1" w:rsidTr="000867FB">
      <w:trPr>
        <w:trHeight w:val="1044"/>
        <w:jc w:val="center"/>
      </w:trPr>
      <w:tc>
        <w:tcPr>
          <w:tcW w:w="2438" w:type="dxa"/>
          <w:shd w:val="clear" w:color="auto" w:fill="auto"/>
          <w:vAlign w:val="center"/>
        </w:tcPr>
        <w:p w:rsidR="00455AA1" w:rsidRPr="001428F4" w:rsidRDefault="00455AA1" w:rsidP="00455AA1">
          <w:pPr>
            <w:bidi/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096255">
            <w:rPr>
              <w:rFonts w:cs="B Nazanin" w:hint="cs"/>
              <w:b/>
              <w:bCs/>
              <w:sz w:val="24"/>
              <w:rtl/>
              <w:lang w:bidi="fa-IR"/>
            </w:rPr>
            <w:t>فرم تسویه حساب</w:t>
          </w:r>
          <w:r>
            <w:rPr>
              <w:rFonts w:cs="B Nazanin" w:hint="cs"/>
              <w:b/>
              <w:bCs/>
              <w:sz w:val="24"/>
              <w:rtl/>
              <w:lang w:bidi="fa-IR"/>
            </w:rPr>
            <w:t xml:space="preserve"> دانشجویان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455AA1" w:rsidRPr="001428F4" w:rsidRDefault="00455AA1" w:rsidP="00455AA1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5E8B2E6" wp14:editId="5B241000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55AA1" w:rsidRDefault="00455AA1" w:rsidP="00455AA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2973DA" wp14:editId="6E4E521A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E8B2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455AA1" w:rsidRDefault="00455AA1" w:rsidP="00455A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2973DA" wp14:editId="6E4E521A">
                                <wp:extent cx="466725" cy="3810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186AB44" wp14:editId="76650C51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5AA1" w:rsidRPr="00A70EC2" w:rsidRDefault="00455AA1" w:rsidP="00455AA1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86AB44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455AA1" w:rsidRPr="00A70EC2" w:rsidRDefault="00455AA1" w:rsidP="00455AA1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967D9C" wp14:editId="315D78A7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EA743C" wp14:editId="627A0C45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5AA1" w:rsidRPr="00D75804" w:rsidRDefault="00455AA1" w:rsidP="00455AA1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EA743C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455AA1" w:rsidRPr="00D75804" w:rsidRDefault="00455AA1" w:rsidP="00455AA1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455AA1" w:rsidRPr="001428F4" w:rsidRDefault="00455AA1" w:rsidP="00455AA1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ED-FR-18-02</w:t>
          </w:r>
        </w:p>
        <w:p w:rsidR="00455AA1" w:rsidRPr="001428F4" w:rsidRDefault="00455AA1" w:rsidP="00455AA1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455AA1" w:rsidRPr="001428F4" w:rsidRDefault="00455AA1" w:rsidP="00455AA1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974DE6" w:rsidRDefault="0097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E6"/>
    <w:rsid w:val="000D1453"/>
    <w:rsid w:val="000E76AC"/>
    <w:rsid w:val="00220C29"/>
    <w:rsid w:val="003C30CB"/>
    <w:rsid w:val="00450E74"/>
    <w:rsid w:val="00455AA1"/>
    <w:rsid w:val="005366FC"/>
    <w:rsid w:val="00641A8A"/>
    <w:rsid w:val="00654E13"/>
    <w:rsid w:val="008D7A79"/>
    <w:rsid w:val="00974DE6"/>
    <w:rsid w:val="00A458C3"/>
    <w:rsid w:val="00AE5350"/>
    <w:rsid w:val="00B27CB9"/>
    <w:rsid w:val="00B526C7"/>
    <w:rsid w:val="00B76623"/>
    <w:rsid w:val="00D0142B"/>
    <w:rsid w:val="00D14FE8"/>
    <w:rsid w:val="00D502A1"/>
    <w:rsid w:val="00D601F3"/>
    <w:rsid w:val="00D645E2"/>
    <w:rsid w:val="00DA660E"/>
    <w:rsid w:val="00EB12FD"/>
    <w:rsid w:val="00F5672F"/>
    <w:rsid w:val="00F7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F35912C"/>
  <w15:chartTrackingRefBased/>
  <w15:docId w15:val="{3DB04F72-08D3-4385-816B-F741C21C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6FC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DE6"/>
    <w:pPr>
      <w:bidi/>
      <w:ind w:left="720"/>
      <w:contextualSpacing/>
    </w:pPr>
    <w:rPr>
      <w:rFonts w:eastAsia="Calibri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7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DE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DE6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7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12</cp:revision>
  <cp:lastPrinted>2018-03-03T10:33:00Z</cp:lastPrinted>
  <dcterms:created xsi:type="dcterms:W3CDTF">2019-11-27T06:22:00Z</dcterms:created>
  <dcterms:modified xsi:type="dcterms:W3CDTF">2022-10-12T10:13:00Z</dcterms:modified>
</cp:coreProperties>
</file>